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VALIDAÇÃO DE EXAME DE PROFICIÊNCIA – PPGH</w:t>
      </w:r>
    </w:p>
    <w:tbl>
      <w:tblPr>
        <w:tblStyle w:val="Table1"/>
        <w:tblW w:w="10671.0" w:type="dxa"/>
        <w:jc w:val="left"/>
        <w:tblInd w:w="-7.000000000000002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671"/>
        <w:tblGridChange w:id="0">
          <w:tblGrid>
            <w:gridCol w:w="10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IDENTIFICAÇÃO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matrícula: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Data de ingresso no curso:         /        /              CPF: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 (        ) Mestrado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(        ) Doutorado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Prazo para validação: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té o 18º mês de ingresso no curso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validação do Exame de Proficiência em Língua Estrangeira, atendendo ao disposto no Regimento do Programa:</w:t>
      </w:r>
    </w:p>
    <w:tbl>
      <w:tblPr>
        <w:tblStyle w:val="Table2"/>
        <w:tblW w:w="10671.0" w:type="dxa"/>
        <w:jc w:val="left"/>
        <w:tblInd w:w="-7.000000000000002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671"/>
        <w:tblGridChange w:id="0">
          <w:tblGrid>
            <w:gridCol w:w="10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IDIOMA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espanhol         (   ) inglês            (   ) italiano           (   ) francês       (   ) alemão   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Doutorado: enviar um formulário para cada uma das duas línguas certificadas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EM QUE REALIZOU O EXAME: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REALIZAÇÃO DO EXAME: 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Certificação obtida nos 03 (três) últimos anos.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(conforme regimento do PPGH Art.48)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Testes aceitos para validação de proficiência em língua inglesa:</w:t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Test of  English as Foreign Language – TOEFL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International English Language Test – IELTS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Test of English for International Communication – TOEIC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Testes aceitos para  validação de proficiência em outras línguas:</w:t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Instituto Cervantes (língua espanhola)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Aliança Francesa (língua francesa)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Instituto Goethe (língua alemã)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Instituto Italiano de Cultura (língua italiana)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Chapecó, ___ de________de 20___.</w:t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eletrônica do discente</w:t>
      </w:r>
    </w:p>
    <w:p w:rsidR="00000000" w:rsidDel="00000000" w:rsidP="00000000" w:rsidRDefault="00000000" w:rsidRPr="00000000" w14:paraId="0000002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1.0" w:type="dxa"/>
        <w:jc w:val="left"/>
        <w:tblInd w:w="-7.000000000000002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661"/>
        <w:tblGridChange w:id="0">
          <w:tblGrid>
            <w:gridCol w:w="106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PARECER DO COLEGIADO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Deferido                                         (    ) Indeferido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Chapecó, ___ de________de 20___.</w:t>
            </w:r>
          </w:p>
          <w:p w:rsidR="00000000" w:rsidDel="00000000" w:rsidP="00000000" w:rsidRDefault="00000000" w:rsidRPr="00000000" w14:paraId="0000002B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Coordenação do PPGH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2313" w:left="664" w:right="571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3059430</wp:posOffset>
          </wp:positionH>
          <wp:positionV relativeFrom="paragraph">
            <wp:posOffset>-609599</wp:posOffset>
          </wp:positionV>
          <wp:extent cx="653415" cy="6470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647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3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PROGRAMA DE PÓS-GRADUAÇÃO </w:t>
    </w:r>
    <w:r w:rsidDel="00000000" w:rsidR="00000000" w:rsidRPr="00000000">
      <w:rPr>
        <w:sz w:val="20"/>
        <w:szCs w:val="20"/>
        <w:rtl w:val="0"/>
      </w:rPr>
      <w:t xml:space="preserve">EM HISTÓRIA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